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6"/>
        <w:gridCol w:w="4907"/>
      </w:tblGrid>
      <w:tr w:rsidR="00FF010F" w:rsidTr="00FF010F">
        <w:trPr>
          <w:trHeight w:val="2108"/>
        </w:trPr>
        <w:tc>
          <w:tcPr>
            <w:tcW w:w="9006" w:type="dxa"/>
          </w:tcPr>
          <w:p w:rsidR="00FF010F" w:rsidRDefault="000B7945" w:rsidP="007E271C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5.25pt;margin-top:173.25pt;width:165pt;height:152.25pt;flip:x;z-index:251658240" o:connectortype="straight" strokecolor="red" strokeweight="3p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185.25pt;margin-top:192pt;width:236.25pt;height:155.25pt;flip:x;z-index:251659264" o:connectortype="straight" strokecolor="black [3213]" strokeweight="3pt">
                  <v:stroke endarrow="block"/>
                </v:shape>
              </w:pict>
            </w:r>
            <w:r w:rsidR="00FF010F" w:rsidRPr="00FF010F">
              <w:rPr>
                <w:noProof/>
              </w:rPr>
              <w:drawing>
                <wp:inline distT="0" distB="0" distL="0" distR="0">
                  <wp:extent cx="5562600" cy="2679700"/>
                  <wp:effectExtent l="19050" t="0" r="0" b="0"/>
                  <wp:docPr id="4" name="그림 0" descr="8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5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Merge w:val="restart"/>
          </w:tcPr>
          <w:p w:rsidR="00FF010F" w:rsidRDefault="0083036F" w:rsidP="007E271C">
            <w:pPr>
              <w:rPr>
                <w:rFonts w:hint="eastAsia"/>
              </w:rPr>
            </w:pPr>
            <w:r>
              <w:rPr>
                <w:rFonts w:hint="eastAsia"/>
              </w:rPr>
              <w:t>세탁기 또는 냉장고 등의 경우에 감전 등의 요인을 제거하기 위해 기기가 견뎌낼 수 있는 절연내압과 절연저항을 측정하기 위한 장치입니다.</w:t>
            </w:r>
          </w:p>
          <w:p w:rsidR="0083036F" w:rsidRDefault="0083036F" w:rsidP="007E271C">
            <w:pPr>
              <w:rPr>
                <w:rFonts w:hint="eastAsia"/>
              </w:rPr>
            </w:pPr>
          </w:p>
          <w:p w:rsidR="0083036F" w:rsidRDefault="0083036F" w:rsidP="008303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제품규격 등을 보면 2 kV/ 1 </w:t>
            </w:r>
            <w:proofErr w:type="spellStart"/>
            <w:r>
              <w:rPr>
                <w:rFonts w:hint="eastAsia"/>
              </w:rPr>
              <w:t>mA</w:t>
            </w:r>
            <w:proofErr w:type="spellEnd"/>
            <w:r>
              <w:rPr>
                <w:rFonts w:hint="eastAsia"/>
              </w:rPr>
              <w:t xml:space="preserve"> 에서 10초간을 </w:t>
            </w:r>
            <w:proofErr w:type="spellStart"/>
            <w:r>
              <w:rPr>
                <w:rFonts w:hint="eastAsia"/>
              </w:rPr>
              <w:t>견딜것</w:t>
            </w:r>
            <w:proofErr w:type="spellEnd"/>
            <w:r>
              <w:rPr>
                <w:rFonts w:hint="eastAsia"/>
              </w:rPr>
              <w:t xml:space="preserve"> 등의 안전규격이 있게 되는데 Withstanding 기능에서 기기의 출력 설정을 규격과 같이 설정한 후 제품(세탁기 등)의 접지단자와 전원 라인단자간에 인가하게 되면 제품상태가 양호한 경우 GOOD 경고음을, 불량인 경우 NG 경고음을 표시하게 됩니다.</w:t>
            </w:r>
          </w:p>
          <w:p w:rsidR="0083036F" w:rsidRDefault="0083036F" w:rsidP="0083036F">
            <w:pPr>
              <w:rPr>
                <w:rFonts w:hint="eastAsia"/>
              </w:rPr>
            </w:pPr>
          </w:p>
          <w:p w:rsidR="0083036F" w:rsidRDefault="0083036F" w:rsidP="008303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Insulation 의 경우도 마찬가지로 제품의 안전규격을 확인한 후 같은 </w:t>
            </w:r>
            <w:proofErr w:type="gramStart"/>
            <w:r>
              <w:rPr>
                <w:rFonts w:hint="eastAsia"/>
              </w:rPr>
              <w:t xml:space="preserve">방식 </w:t>
            </w:r>
            <w:proofErr w:type="spellStart"/>
            <w:r>
              <w:rPr>
                <w:rFonts w:hint="eastAsia"/>
              </w:rPr>
              <w:t>으로</w:t>
            </w:r>
            <w:proofErr w:type="spellEnd"/>
            <w:proofErr w:type="gramEnd"/>
            <w:r>
              <w:rPr>
                <w:rFonts w:hint="eastAsia"/>
              </w:rPr>
              <w:t xml:space="preserve"> 검사합니다. </w:t>
            </w:r>
          </w:p>
        </w:tc>
      </w:tr>
      <w:tr w:rsidR="00FF010F" w:rsidTr="00FF010F">
        <w:trPr>
          <w:trHeight w:val="2107"/>
        </w:trPr>
        <w:tc>
          <w:tcPr>
            <w:tcW w:w="9006" w:type="dxa"/>
          </w:tcPr>
          <w:p w:rsidR="00FF010F" w:rsidRPr="00FF010F" w:rsidRDefault="0083036F" w:rsidP="0083036F">
            <w:pPr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37028" cy="1362075"/>
                  <wp:effectExtent l="19050" t="0" r="6072" b="0"/>
                  <wp:docPr id="7" name="그림 5" descr="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397" cy="136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010F">
              <w:rPr>
                <w:rFonts w:hint="eastAsia"/>
                <w:noProof/>
              </w:rPr>
              <w:drawing>
                <wp:inline distT="0" distB="0" distL="0" distR="0">
                  <wp:extent cx="1559305" cy="2019300"/>
                  <wp:effectExtent l="19050" t="0" r="2795" b="0"/>
                  <wp:docPr id="5" name="그림 4" descr="2010032110132275236_10182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032110132275236_101821_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12" cy="202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Merge/>
          </w:tcPr>
          <w:p w:rsidR="00FF010F" w:rsidRPr="00FF010F" w:rsidRDefault="00FF010F" w:rsidP="007E271C">
            <w:pPr>
              <w:rPr>
                <w:noProof/>
              </w:rPr>
            </w:pPr>
          </w:p>
        </w:tc>
      </w:tr>
    </w:tbl>
    <w:p w:rsidR="00293389" w:rsidRDefault="00D00655" w:rsidP="00FF010F">
      <w:pPr>
        <w:rPr>
          <w:rFonts w:hint="eastAsia"/>
        </w:rPr>
      </w:pPr>
    </w:p>
    <w:sectPr w:rsidR="00293389" w:rsidSect="00FF010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F010F"/>
    <w:rsid w:val="000B7945"/>
    <w:rsid w:val="002A0C26"/>
    <w:rsid w:val="002B158A"/>
    <w:rsid w:val="0083036F"/>
    <w:rsid w:val="00D9786A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F010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F0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애드테크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이용삼</dc:creator>
  <cp:keywords/>
  <dc:description/>
  <cp:lastModifiedBy>이용삼</cp:lastModifiedBy>
  <cp:revision>3</cp:revision>
  <dcterms:created xsi:type="dcterms:W3CDTF">2010-03-25T05:08:00Z</dcterms:created>
  <dcterms:modified xsi:type="dcterms:W3CDTF">2010-03-25T05:08:00Z</dcterms:modified>
</cp:coreProperties>
</file>